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EB" w:rsidRDefault="00C108EB" w:rsidP="00C108EB">
      <w:pPr>
        <w:spacing w:after="0" w:line="360" w:lineRule="auto"/>
        <w:ind w:left="709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для родителей </w:t>
      </w:r>
    </w:p>
    <w:p w:rsidR="00C108EB" w:rsidRDefault="00C108EB" w:rsidP="00C108EB">
      <w:pPr>
        <w:spacing w:after="0" w:line="360" w:lineRule="auto"/>
        <w:ind w:left="709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учителя-логопеда</w:t>
      </w:r>
      <w:r w:rsidR="00142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Дмитриевой И.А.</w:t>
      </w:r>
    </w:p>
    <w:p w:rsidR="00C108EB" w:rsidRDefault="00C108EB" w:rsidP="004E28B9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4E28B9" w:rsidRPr="00C108EB" w:rsidRDefault="004E28B9" w:rsidP="00C108EB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108EB">
        <w:rPr>
          <w:color w:val="000000"/>
          <w:sz w:val="28"/>
          <w:szCs w:val="28"/>
        </w:rPr>
        <w:t xml:space="preserve">Логопедические технологии коррекции </w:t>
      </w:r>
      <w:proofErr w:type="spellStart"/>
      <w:r w:rsidRPr="00C108EB">
        <w:rPr>
          <w:color w:val="000000"/>
          <w:sz w:val="28"/>
          <w:szCs w:val="28"/>
        </w:rPr>
        <w:t>аграмматизма</w:t>
      </w:r>
      <w:proofErr w:type="spellEnd"/>
      <w:r w:rsidRPr="00C108EB">
        <w:rPr>
          <w:color w:val="000000"/>
          <w:sz w:val="28"/>
          <w:szCs w:val="28"/>
        </w:rPr>
        <w:t xml:space="preserve"> у детей с общим недоразвитием речи</w:t>
      </w:r>
    </w:p>
    <w:p w:rsidR="004E28B9" w:rsidRPr="00C108EB" w:rsidRDefault="004E28B9" w:rsidP="00C108EB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108EB">
        <w:rPr>
          <w:color w:val="000000"/>
          <w:sz w:val="28"/>
          <w:szCs w:val="28"/>
        </w:rPr>
        <w:t>Грамматика играет большую роль в развитии речи и мышления ребёнка, становлении личности дошкольника. Своевременное формирование грамматической стороны речи является важнейшим условием его полноценного развития. Одна из образовательных областей по ФГОС речевое развитие, предполагает владение грамматически правильной диалогической и монологической речью.</w:t>
      </w:r>
    </w:p>
    <w:p w:rsidR="004E28B9" w:rsidRPr="00C108EB" w:rsidRDefault="004E28B9" w:rsidP="00C108EB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108EB">
        <w:rPr>
          <w:color w:val="000000"/>
          <w:sz w:val="28"/>
          <w:szCs w:val="28"/>
        </w:rPr>
        <w:t xml:space="preserve">Грамматический строй (словоизменение и словообразование) в процессе становления детской речи усваивается самостоятельно, благодаря подражанию речи окружающих. Но поскольку одномоментное усвоение всех многообразных форм невозможно, то до определённого возраста в речи всех детей имеются так называемые «детские </w:t>
      </w:r>
      <w:proofErr w:type="spellStart"/>
      <w:r w:rsidRPr="00C108EB">
        <w:rPr>
          <w:color w:val="000000"/>
          <w:sz w:val="28"/>
          <w:szCs w:val="28"/>
        </w:rPr>
        <w:t>аграмматизмы</w:t>
      </w:r>
      <w:proofErr w:type="spellEnd"/>
      <w:r w:rsidRPr="00C108EB">
        <w:rPr>
          <w:color w:val="000000"/>
          <w:sz w:val="28"/>
          <w:szCs w:val="28"/>
        </w:rPr>
        <w:t>», представляющие собой внешне нормальные явления и постепенно исчезающие с возрастом. Правилами изменения слов по родам, числам, падежам, а значит умением правильно согласовывать слова между собой при построении предложений ребёнок овладевает к 4 голам. Правилами словообразования ребёнок овладевает значительно позже, к 7 годам. К этому возрасту ребёнок уже не только правильно согласовывает слова между собой, но и правильно образует новые слова.</w:t>
      </w:r>
    </w:p>
    <w:p w:rsidR="004E28B9" w:rsidRPr="00C108EB" w:rsidRDefault="004E28B9" w:rsidP="00C108EB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108EB">
        <w:rPr>
          <w:color w:val="000000"/>
          <w:sz w:val="28"/>
          <w:szCs w:val="28"/>
        </w:rPr>
        <w:t>Грамматические формы словоизменения, словообразования появляются у детей с ОНР, как правило, в той же последовательности, что и при нормальном речевом развитии.</w:t>
      </w:r>
    </w:p>
    <w:p w:rsidR="004E28B9" w:rsidRPr="00C108EB" w:rsidRDefault="004E28B9" w:rsidP="00C108EB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108EB">
        <w:rPr>
          <w:color w:val="000000"/>
          <w:sz w:val="28"/>
          <w:szCs w:val="28"/>
        </w:rPr>
        <w:t>Особенность овладения грамматическим строем речи детьми с ОНР выражается в более медленном темпе усвоения, в дисгармонии развития морфологической и синтаксической системы языка, в искажении общей картины речевого развития.</w:t>
      </w:r>
    </w:p>
    <w:p w:rsidR="004E28B9" w:rsidRPr="00C108EB" w:rsidRDefault="004E28B9" w:rsidP="00C108EB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108EB">
        <w:rPr>
          <w:color w:val="000000"/>
          <w:sz w:val="28"/>
          <w:szCs w:val="28"/>
        </w:rPr>
        <w:lastRenderedPageBreak/>
        <w:t>Логопедическая работа состоит из 3 этапов.</w:t>
      </w:r>
    </w:p>
    <w:p w:rsidR="004E28B9" w:rsidRPr="00C108EB" w:rsidRDefault="004E28B9" w:rsidP="00C108EB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108EB">
        <w:rPr>
          <w:color w:val="000000"/>
          <w:sz w:val="28"/>
          <w:szCs w:val="28"/>
        </w:rPr>
        <w:t>1. этап: Закрепление наиболее продуктивных словообразовательных форм.</w:t>
      </w:r>
    </w:p>
    <w:p w:rsidR="004E28B9" w:rsidRPr="00C108EB" w:rsidRDefault="004E28B9" w:rsidP="00C108EB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108EB">
        <w:rPr>
          <w:color w:val="000000"/>
          <w:sz w:val="28"/>
          <w:szCs w:val="28"/>
        </w:rPr>
        <w:t>2. этап: Работа над словообразованием менее продуктивных моделей.</w:t>
      </w:r>
    </w:p>
    <w:p w:rsidR="004E28B9" w:rsidRPr="00C108EB" w:rsidRDefault="004E28B9" w:rsidP="00C108EB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108EB">
        <w:rPr>
          <w:color w:val="000000"/>
          <w:sz w:val="28"/>
          <w:szCs w:val="28"/>
        </w:rPr>
        <w:t>3. этап: Уточнение значения и звучания непродуктивных словообразовательных моделей.</w:t>
      </w:r>
    </w:p>
    <w:p w:rsidR="004E28B9" w:rsidRPr="00C108EB" w:rsidRDefault="004E28B9" w:rsidP="00C108EB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108EB">
        <w:rPr>
          <w:color w:val="000000"/>
          <w:sz w:val="28"/>
          <w:szCs w:val="28"/>
        </w:rPr>
        <w:t>Для формирования и закрепления этих моделей уточняется связь между значением морфемы и её звучанием. Логопедическая работа должна быть направлена на формирование словообразования существительных, прилагательных и глаголов. При этом развитие разных частей речи происходит последовательно- параллельно.</w:t>
      </w:r>
    </w:p>
    <w:p w:rsidR="004E28B9" w:rsidRPr="00C108EB" w:rsidRDefault="004E28B9" w:rsidP="00C108EB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108EB">
        <w:rPr>
          <w:color w:val="000000"/>
          <w:sz w:val="28"/>
          <w:szCs w:val="28"/>
        </w:rPr>
        <w:t>Необходимо целенаправленно работать над совершенно определёнными (трудными для данного ребёнка) грамматическими формами.</w:t>
      </w:r>
    </w:p>
    <w:p w:rsidR="004E28B9" w:rsidRPr="00C108EB" w:rsidRDefault="004E28B9" w:rsidP="00C108EB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108EB">
        <w:rPr>
          <w:color w:val="000000"/>
          <w:sz w:val="28"/>
          <w:szCs w:val="28"/>
        </w:rPr>
        <w:t>Для поддержания интереса к речевым упражнениям можно предложить.</w:t>
      </w:r>
    </w:p>
    <w:p w:rsidR="004E28B9" w:rsidRPr="00C108EB" w:rsidRDefault="004E28B9" w:rsidP="00C108EB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108EB">
        <w:rPr>
          <w:color w:val="000000"/>
          <w:sz w:val="28"/>
          <w:szCs w:val="28"/>
        </w:rPr>
        <w:t xml:space="preserve">- задания с мячом (взрослый называет большой предмет и бросает мяч, </w:t>
      </w:r>
      <w:proofErr w:type="gramStart"/>
      <w:r w:rsidRPr="00C108EB">
        <w:rPr>
          <w:color w:val="000000"/>
          <w:sz w:val="28"/>
          <w:szCs w:val="28"/>
        </w:rPr>
        <w:t>ребёнок</w:t>
      </w:r>
      <w:proofErr w:type="gramEnd"/>
      <w:r w:rsidRPr="00C108EB">
        <w:rPr>
          <w:color w:val="000000"/>
          <w:sz w:val="28"/>
          <w:szCs w:val="28"/>
        </w:rPr>
        <w:t xml:space="preserve"> поймав мяч называет маленький предмет и бросает мяч).</w:t>
      </w:r>
    </w:p>
    <w:p w:rsidR="004E28B9" w:rsidRPr="00C108EB" w:rsidRDefault="004E28B9" w:rsidP="00C108EB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108EB">
        <w:rPr>
          <w:color w:val="000000"/>
          <w:sz w:val="28"/>
          <w:szCs w:val="28"/>
        </w:rPr>
        <w:t>- рисовать в тетради предметы, о которых идёт речь в упражнении с последующим объяснением того, что нарисовал (нарисовать 3-4 вида фруктов больших и маленьких).</w:t>
      </w:r>
    </w:p>
    <w:p w:rsidR="004E28B9" w:rsidRPr="00C108EB" w:rsidRDefault="004E28B9" w:rsidP="00C108EB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108EB">
        <w:rPr>
          <w:color w:val="000000"/>
          <w:sz w:val="28"/>
          <w:szCs w:val="28"/>
        </w:rPr>
        <w:t>- находить в окружающей обстановке предметы, о которых идёт речь в упражнении (показать шерстяной платок, деревянную ложку).</w:t>
      </w:r>
    </w:p>
    <w:p w:rsidR="004E28B9" w:rsidRPr="00C108EB" w:rsidRDefault="004E28B9" w:rsidP="00C108EB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108EB">
        <w:rPr>
          <w:color w:val="000000"/>
          <w:sz w:val="28"/>
          <w:szCs w:val="28"/>
        </w:rPr>
        <w:t>- выполнять действия, о которых идёт речь в упражнени</w:t>
      </w:r>
      <w:proofErr w:type="gramStart"/>
      <w:r w:rsidRPr="00C108EB">
        <w:rPr>
          <w:color w:val="000000"/>
          <w:sz w:val="28"/>
          <w:szCs w:val="28"/>
        </w:rPr>
        <w:t>и(</w:t>
      </w:r>
      <w:proofErr w:type="gramEnd"/>
      <w:r w:rsidRPr="00C108EB">
        <w:rPr>
          <w:color w:val="000000"/>
          <w:sz w:val="28"/>
          <w:szCs w:val="28"/>
        </w:rPr>
        <w:t>подойти к окну, отойти от окна), затем ответить на вопрос: что ты сделал?</w:t>
      </w:r>
    </w:p>
    <w:p w:rsidR="004E28B9" w:rsidRPr="00C108EB" w:rsidRDefault="004E28B9" w:rsidP="00C108EB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108EB">
        <w:rPr>
          <w:color w:val="000000"/>
          <w:sz w:val="28"/>
          <w:szCs w:val="28"/>
        </w:rPr>
        <w:t>- использовать игрушка и действия с ними.</w:t>
      </w:r>
    </w:p>
    <w:p w:rsidR="004E28B9" w:rsidRPr="00C108EB" w:rsidRDefault="004E28B9" w:rsidP="00C108EB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108EB">
        <w:rPr>
          <w:color w:val="000000"/>
          <w:sz w:val="28"/>
          <w:szCs w:val="28"/>
        </w:rPr>
        <w:t xml:space="preserve">Известно, что в работе с детьми, имеющими ОНР, только традиционные формы коррекционной работы часто бывают недостаточными. В таких случаях логопеды и другие специалисты используют дополнительные нетрадиционные формы коррекционной работы (психомоторные тренинги, арт-терапия, элементы </w:t>
      </w:r>
      <w:proofErr w:type="spellStart"/>
      <w:r w:rsidRPr="00C108EB">
        <w:rPr>
          <w:color w:val="000000"/>
          <w:sz w:val="28"/>
          <w:szCs w:val="28"/>
        </w:rPr>
        <w:t>сказко</w:t>
      </w:r>
      <w:proofErr w:type="spellEnd"/>
      <w:r w:rsidRPr="00C108EB">
        <w:rPr>
          <w:color w:val="000000"/>
          <w:sz w:val="28"/>
          <w:szCs w:val="28"/>
        </w:rPr>
        <w:t>-терапии и др.).</w:t>
      </w:r>
    </w:p>
    <w:p w:rsidR="004E28B9" w:rsidRPr="00C108EB" w:rsidRDefault="004E28B9" w:rsidP="00C108EB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108EB">
        <w:rPr>
          <w:color w:val="000000"/>
          <w:sz w:val="28"/>
          <w:szCs w:val="28"/>
        </w:rPr>
        <w:lastRenderedPageBreak/>
        <w:t>Игра - и речевая игра в том числе - приемлемая и интересная для любого ребенка деятельность. Не секрет, что в игре сложный речевой материал, которым является усвоение грамматически правильных речевых конструкций, усваивается детьми более легко, непринуждённо и спонтанно, то есть - более естественно. Дети играют в такие игры с удовольствием, не замечая, как при этом они развивают и закрепляют свои языковые знания и речевые навыки, усвоенные ранее, а так же учатся в своей фразовой речи использовать грамматически правильные образцы речевых высказываний. Немаловажно и то, что в ходе таких совместных игр у детей развивается чувство партнёрства, обогащается их игровой опыт, развиваются коммуникативные навыки.</w:t>
      </w:r>
    </w:p>
    <w:p w:rsidR="004E28B9" w:rsidRPr="00C108EB" w:rsidRDefault="004E28B9" w:rsidP="00C108EB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108EB">
        <w:rPr>
          <w:color w:val="000000"/>
          <w:sz w:val="28"/>
          <w:szCs w:val="28"/>
        </w:rPr>
        <w:t xml:space="preserve">Я в своей логопедической работе часто использую разные логопедические игры для развития у детей лексико-грамматического строя речи и закрепления у них навыков правильного словоизменения и словообразования. </w:t>
      </w:r>
    </w:p>
    <w:p w:rsidR="004E28B9" w:rsidRPr="00C108EB" w:rsidRDefault="004E28B9" w:rsidP="00C108EB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108EB">
        <w:rPr>
          <w:color w:val="000000"/>
          <w:sz w:val="28"/>
          <w:szCs w:val="28"/>
        </w:rPr>
        <w:t>Дидактическая игра по закреплению базовой грамматической категории рода у существительных “Чей? Чья? Чьё?”</w:t>
      </w:r>
    </w:p>
    <w:p w:rsidR="004E28B9" w:rsidRPr="00C108EB" w:rsidRDefault="004E28B9" w:rsidP="00C108EB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108EB">
        <w:rPr>
          <w:color w:val="000000"/>
          <w:sz w:val="28"/>
          <w:szCs w:val="28"/>
        </w:rPr>
        <w:t>На предметном материале этой игры можно проводить несколько вариантов игр.</w:t>
      </w:r>
    </w:p>
    <w:p w:rsidR="004E28B9" w:rsidRPr="00C108EB" w:rsidRDefault="004E28B9" w:rsidP="00C108EB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108EB">
        <w:rPr>
          <w:color w:val="000000"/>
          <w:sz w:val="28"/>
          <w:szCs w:val="28"/>
        </w:rPr>
        <w:t>Цели игр:</w:t>
      </w:r>
    </w:p>
    <w:p w:rsidR="004E28B9" w:rsidRPr="00C108EB" w:rsidRDefault="004E28B9" w:rsidP="00C108EB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108EB">
        <w:rPr>
          <w:color w:val="000000"/>
          <w:sz w:val="28"/>
          <w:szCs w:val="28"/>
        </w:rPr>
        <w:t>Закрепить у детей навыки правильного согласования притяжательных местоимений “мой, моя, моё” и “твой, твоя, твоё” с существительными разных родов единственного числа и существительными множественного числа;</w:t>
      </w:r>
    </w:p>
    <w:p w:rsidR="004E28B9" w:rsidRPr="00C108EB" w:rsidRDefault="004E28B9" w:rsidP="00C108EB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108EB">
        <w:rPr>
          <w:color w:val="000000"/>
          <w:sz w:val="28"/>
          <w:szCs w:val="28"/>
        </w:rPr>
        <w:t>Упражнять детей в согласовании прилагательных с существительными разных родов;</w:t>
      </w:r>
    </w:p>
    <w:p w:rsidR="004E28B9" w:rsidRPr="00C108EB" w:rsidRDefault="004E28B9" w:rsidP="00C108EB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108EB">
        <w:rPr>
          <w:color w:val="000000"/>
          <w:sz w:val="28"/>
          <w:szCs w:val="28"/>
        </w:rPr>
        <w:t>Упражнять детей в правильном употреблении местоимений “он, она, они, оно”;</w:t>
      </w:r>
    </w:p>
    <w:p w:rsidR="004E28B9" w:rsidRPr="00C108EB" w:rsidRDefault="004E28B9" w:rsidP="00C108EB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108EB">
        <w:rPr>
          <w:color w:val="000000"/>
          <w:sz w:val="28"/>
          <w:szCs w:val="28"/>
        </w:rPr>
        <w:t>Упражнять детей в образовании сравнительных прилагательных;</w:t>
      </w:r>
    </w:p>
    <w:p w:rsidR="004E28B9" w:rsidRPr="00C108EB" w:rsidRDefault="004E28B9" w:rsidP="00C108EB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108EB">
        <w:rPr>
          <w:color w:val="000000"/>
          <w:sz w:val="28"/>
          <w:szCs w:val="28"/>
        </w:rPr>
        <w:t>Упражнять детей в подборе антонимов;</w:t>
      </w:r>
    </w:p>
    <w:p w:rsidR="004E28B9" w:rsidRPr="00C108EB" w:rsidRDefault="004E28B9" w:rsidP="00C108EB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108EB">
        <w:rPr>
          <w:color w:val="000000"/>
          <w:sz w:val="28"/>
          <w:szCs w:val="28"/>
        </w:rPr>
        <w:lastRenderedPageBreak/>
        <w:t>Упражнять детей в образовании формы родительного падежа у существительных разных родов и чисел;</w:t>
      </w:r>
    </w:p>
    <w:p w:rsidR="004E28B9" w:rsidRPr="00C108EB" w:rsidRDefault="004E28B9" w:rsidP="00C108EB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108EB">
        <w:rPr>
          <w:color w:val="000000"/>
          <w:sz w:val="28"/>
          <w:szCs w:val="28"/>
        </w:rPr>
        <w:t>Закрепить у детей навык сравнения предметов по величине, форме, цвету и другим признакам.</w:t>
      </w:r>
    </w:p>
    <w:p w:rsidR="00C108EB" w:rsidRDefault="00C108EB">
      <w:bookmarkStart w:id="0" w:name="_GoBack"/>
      <w:bookmarkEnd w:id="0"/>
    </w:p>
    <w:p w:rsidR="00C108EB" w:rsidRDefault="00C108EB"/>
    <w:p w:rsidR="00C108EB" w:rsidRDefault="00C108EB"/>
    <w:p w:rsidR="00C108EB" w:rsidRDefault="00C108EB"/>
    <w:p w:rsidR="00C108EB" w:rsidRDefault="00C108EB"/>
    <w:p w:rsidR="00C108EB" w:rsidRDefault="00C108EB"/>
    <w:p w:rsidR="00C108EB" w:rsidRDefault="00C108EB"/>
    <w:p w:rsidR="00C108EB" w:rsidRDefault="00C108EB"/>
    <w:p w:rsidR="00C108EB" w:rsidRDefault="00C108EB"/>
    <w:p w:rsidR="00C108EB" w:rsidRDefault="00C108EB"/>
    <w:p w:rsidR="00C108EB" w:rsidRDefault="00C108EB"/>
    <w:p w:rsidR="00C108EB" w:rsidRDefault="00C108EB"/>
    <w:p w:rsidR="00C108EB" w:rsidRDefault="00C108EB"/>
    <w:p w:rsidR="00714FF5" w:rsidRDefault="00714FF5"/>
    <w:p w:rsidR="00C108EB" w:rsidRDefault="00C108EB"/>
    <w:sectPr w:rsidR="00C1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073C"/>
    <w:multiLevelType w:val="hybridMultilevel"/>
    <w:tmpl w:val="5CB64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50549"/>
    <w:multiLevelType w:val="hybridMultilevel"/>
    <w:tmpl w:val="2C344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04"/>
    <w:rsid w:val="00096BD2"/>
    <w:rsid w:val="0014216E"/>
    <w:rsid w:val="004E28B9"/>
    <w:rsid w:val="00714FF5"/>
    <w:rsid w:val="009F3504"/>
    <w:rsid w:val="00C108EB"/>
    <w:rsid w:val="00C5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2021-06-15T07:50:00Z</dcterms:created>
  <dcterms:modified xsi:type="dcterms:W3CDTF">2021-10-09T21:11:00Z</dcterms:modified>
</cp:coreProperties>
</file>