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7C" w:rsidRPr="001D077C" w:rsidRDefault="001D077C" w:rsidP="001D077C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образования и науки РФ от 11 мая 2016 г. № 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деятельность”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 2016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статьёй 100 Трудового кодекса Российской Федерации (Собрание законодательства Российской Федерации, 2002, № 1, ст. 3; № 19, ст. 3; № 30, ст. 3014, ст. 3033; 2003, № 27, ст. 2700; 2004, № 18, ст. 1690; № 35, ст. 3607; 2005, № 1, ст. 27; № 19, ст. 1752; 2006, № 27, ст. 2878; № 52, ст. 5498;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2007, № 1, ст. 34; № 17, ст. 1930; № 30, ст. 3808; № 41, ст. 4844; № 43, ст. 5084; № 49, ст. 6070; 2008, № 9, ст. 812; № 30, ст. 3613, ст. 3616; № 52, ст. 6235, ст. 6236; 2009, № 1, ст. 17, ст. 21; № 19, ст. 2270; № 29, ст. 3604; № 30, ст. 3732, ст. 3739;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 ст. 5419; № 48, ст. 5717; 2010, № 31, ст. 4196; № 52, ст. 7002; 2011, № 1, ст. 49; № 25, ст. 3539; № 27, ст. 3880; № 30, ст. 4586, ст. 4590, ст. 4591, ст. 4596; № 45, ст. 6333, ст. 6335; № 48, ст. 6730, ст. 6735; № 49, ст. 7015, ст. 7031; № 50, ст. 7359;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№ 10, ст. 1164; № 14, ст. 1553; № 18, ст. 2127; № 31, ст. 4325; № 47, ст. 6399; № 50, ст. 6954, ст. 6957, ст. 6959; № 53, ст. 7605; 2013, № 14, ст. 1666, ст. 1668; № 19, ст. 2322, ст. 2326, ст. 2329; № 23, ст. 2866, ст. 2883; № 27, ст. 3449, ст. 3454, ст. 3477;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ст. 4037; № 48, ст. 6165; № 52, ст. 6986; 2014, № 14, ст. 1542, ст. 1547, ст. 1548; № 26, ст. 3405; № 30, ст. 4217; № 45, ст. 6143; № 48, ст. 6639; № 49, ст. 6918; № 52, ст. 7543, ст. 7554; 2015, № 1, ст. 10, ст. 42, ст. 72; № 14, ст. 2022; № 24, ст. 3379;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 ст. 3991, ст. 3992; № 29, ст. 4356, ст. 4359, ст. 4363, ст. 4368; № 41, ст. 5639; 2016, № 1, ст. 11, ст. 54), постановлением Правительства Российской Федерации от 10 декабря 2002 г. № 877 «Об особенностях режима рабочего времени и времени отдыха отдельных категорий работников, имеющих особый характер работы» (Собрание законодательства Российской Федерации, 2002, № 50, ст. 4952;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2005, № 7, ст. 560; 2012, № 37, ст. 5002), частью 7 статьи 47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ст. 2289; № 22, ст. 2769; № 23, ст. 2930, ст. 2933; № 26, ст. 33S8; № 30, ст. 4217, ст. 4257, ст. 4263; 2015, № 1, ст. 42, ст. 53, ст. 72; № 14, ст. 2008; № 27, ст. 3951, ст. 3989; № 29, ст. 4339, ст. 4364; № 51, ст. 7241; 2016, № 1, ст. 8, ст. 9, ст. 24, ст. 78;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ст. 1320) и подпунктом 5.2.27 Положения о Министерстве образования и науки Российской Федерации, утверждённого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43, ст. 5976; 2016, № 2, ст. 325; № 8, ст. 1121), приказываю: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прилагаемые Особенности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27 марта 2006 г. № 69 «Об особенностях режима рабочего времени и времени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 других работников образовательных учреждений» (зарегистрирован Министерством юстиции Российской Федерации 26 июля 2006 г., регистрационный № 8110).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1D077C" w:rsidRPr="001D077C" w:rsidTr="001D077C">
        <w:tc>
          <w:tcPr>
            <w:tcW w:w="2500" w:type="pct"/>
            <w:hideMark/>
          </w:tcPr>
          <w:p w:rsidR="001D077C" w:rsidRPr="001D077C" w:rsidRDefault="001D077C" w:rsidP="001D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D077C" w:rsidRPr="001D077C" w:rsidRDefault="001D077C" w:rsidP="001D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Зарегистрировано в Минюсте РФ 1 июня 2016 г. 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42388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</w:t>
      </w: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режима рабочего времени и времени отдыха педагогических и иных работников </w:t>
      </w:r>
      <w:bookmarkStart w:id="1" w:name="_GoBack"/>
      <w:bookmarkEnd w:id="1"/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организаций, осуществляющих образовательную деятельность</w:t>
      </w: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приказом Министерства образования и науки РФ от 11 мая 2016 г. № 536)</w:t>
      </w: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Особенности режима рабочего времени и времени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 г. № 678 (Собрание законодательства Российской Федерации, 2013, № 33, ст. 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 г.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Министерством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юстиции Российской Федерации 25 февраля 2015 г., регистрационный № 36204) (далее - приказ №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объёма фактической учебной (тренировочной) нагрузки (педагогической работы) педагогических работников, определяемого в соответствии с приказом № 1601;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органа).*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учётом необходимости обеспечения руководящих функций.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отдельно в специально отведённом для этой цели помещении.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Особенности режима рабочего времени учителей, преподавателей**, педагогов дополнительного образования, старших педагогов дополнительного образования в период учебного года, тренеров-преподавателей, старших тренеров-преподавателей в период тренировочного года или спортивного сезона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приказом № 1601 (далее - нормируемая часть педагогической работы).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«динамическую паузу» (большую перемену) для обучающихся I класса.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электронной (либо в бумажной) форме;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выполнения работ);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</w:t>
      </w: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ЕГЭ***.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учителей 1-х классов определяется с учётом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 г. № 189 (зарегистрировано Министерством юстиции Российской Федерации 3 марта 2011 г., регистрационный № 19993), с изменениями, внесёнными постановлениями Главного государственного санитарного врача Российской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29 июня 2011 г. № 85 (зарегистрировано Министерством юстиции Российской Федерации 15 декабря 2011 г., регистрационный № 22637), от 25 декабря 2013 г. №  72 (зарегистрировано Министерством юстиции Российской Федерации 27 марта 2014 г., регистрационный № 31751) и от 24 ноября 2015 г. № 81 (зарегистрировано Министерством юстиции Российской Федерации 18 декабря 2015 г. № 40154), предусматривающих использование «ступенчатого» режима обучения в первом полугодии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«динамическую паузу»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Разделение рабочего дня на части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</w:t>
      </w: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учёта рабочего времени, с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Режим рабочего времени педагогических работников и иных работников в каникулярное время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время).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Режим рабочего времени педагогических работников, принятых на работу в период летнего каникулярного времени обучающихся, определяется в пределах </w:t>
      </w: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Режим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</w:t>
      </w: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категорий работников речного и морского флота, а также с учётом выполнения ими обязанностей по руководству плавательной практикой обучающихся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Режим рабочего времени педагогических работников, отнесённых к</w:t>
      </w: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Режим выполнения преподавательской работы регулируется расписанием занятий.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её пределами.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пункте 7.1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77C" w:rsidRPr="001D077C" w:rsidRDefault="001D077C" w:rsidP="001D077C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Регулирование рабочего времени отдельных педагогических работников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8.2. 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актами.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См. статью 190 Трудового кодекса Российской Федерации (Собрание законодательства Российской Федерации, 2002, № 1, ст. 3; 2006, № 27, ст. 2878).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главе VII настоящих Особенностей.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См. часть 9 статьи 47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3462, № 30, ст. 4036, № 48, ст. 6165; 2014, № 6, ст. 562, ст. 566; № 19, ст. 2289;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 ст. 2769; № 23, ст. 2930, ст. 2933; № 26, ст. 3388; № 30, ст. 4217, ст. 4257, ст. 4263; 2015, № 1, ст. 42, ст. 53, ст. 72; № 14, ст. 2008; № 27, ст. 3951, ст. 3989; № 29, ст. 4339, ст. 4364; № 51, ст. 7241; 2016, № 1, ст. 8, ст. 9, ст. 24, ст. 78;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2016, № 10, </w:t>
      </w:r>
      <w:proofErr w:type="spellStart"/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1320)</w:t>
      </w:r>
    </w:p>
    <w:p w:rsidR="001D077C" w:rsidRPr="001D077C" w:rsidRDefault="001D077C" w:rsidP="001D077C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1D077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1D077C" w:rsidRPr="001D077C" w:rsidRDefault="001D077C" w:rsidP="001D077C">
      <w:pPr>
        <w:spacing w:before="2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новые особенности режима рабочего времени и времени отдыха педагогических и иных работников образовательных организаций. Это вызвано принятием нового Закона об образовании.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расширен перечень показателей, учитываемых при установлении режима. Это в т. ч. продолжительность рабочего времени (нормы часов педагогической работы за ставку зарплаты), время, необходимое для выполнения дополнительной работы за дополнительную оплату по соглашению сторон трудового договора, объемы учебной (тренировочной) нагрузки (педагогической работы).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 организации в течение рабочего дня (смены) должен предусматриваться перерыв для отдыха и питания продолжительностью не более 2 часов и не менее 30 минут, который в рабочее время не включается.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Пересмотрен ряд специальных положений.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утвержденные особенности признаны утратившими силу.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1D0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Интернет-версии</w:t>
      </w:r>
      <w:proofErr w:type="gramEnd"/>
      <w:r w:rsidRPr="001D0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системы ГАРАНТ:</w:t>
      </w:r>
      <w:r w:rsidRPr="001D07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D077C" w:rsidRPr="001D077C" w:rsidRDefault="001D077C" w:rsidP="001D077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D07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D077C" w:rsidRPr="001D077C" w:rsidRDefault="001D077C" w:rsidP="001D0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3F5" w:rsidRPr="001D077C" w:rsidRDefault="001D077C" w:rsidP="001D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</w:t>
      </w:r>
      <w:proofErr w:type="gramStart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D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5" w:anchor="ixzz4RUOSdZMa" w:history="1">
        <w:r w:rsidRPr="001D077C">
          <w:rPr>
            <w:rFonts w:ascii="Times New Roman" w:eastAsia="Times New Roman" w:hAnsi="Times New Roman" w:cs="Times New Roman"/>
            <w:color w:val="003399"/>
            <w:sz w:val="24"/>
            <w:szCs w:val="24"/>
            <w:bdr w:val="none" w:sz="0" w:space="0" w:color="auto" w:frame="1"/>
            <w:lang w:eastAsia="ru-RU"/>
          </w:rPr>
          <w:t>http://www.garant.ru/products/ipo/prime/doc/71314220/#ixzz4RUOSdZMa</w:t>
        </w:r>
      </w:hyperlink>
    </w:p>
    <w:sectPr w:rsidR="004753F5" w:rsidRPr="001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61"/>
    <w:rsid w:val="001D077C"/>
    <w:rsid w:val="004753F5"/>
    <w:rsid w:val="00B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77C"/>
  </w:style>
  <w:style w:type="character" w:customStyle="1" w:styleId="info">
    <w:name w:val="info"/>
    <w:basedOn w:val="a0"/>
    <w:rsid w:val="001D07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7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7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7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7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D0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77C"/>
  </w:style>
  <w:style w:type="character" w:customStyle="1" w:styleId="info">
    <w:name w:val="info"/>
    <w:basedOn w:val="a0"/>
    <w:rsid w:val="001D07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7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7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7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7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D0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314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4791</Words>
  <Characters>27313</Characters>
  <Application>Microsoft Office Word</Application>
  <DocSecurity>0</DocSecurity>
  <Lines>227</Lines>
  <Paragraphs>64</Paragraphs>
  <ScaleCrop>false</ScaleCrop>
  <Company/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2016-11-30T11:08:00Z</dcterms:created>
  <dcterms:modified xsi:type="dcterms:W3CDTF">2016-11-30T11:12:00Z</dcterms:modified>
</cp:coreProperties>
</file>